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0D1F5" w14:textId="6A07CB1E" w:rsidR="00413298" w:rsidRDefault="00413298" w:rsidP="00413298">
      <w:r>
        <w:t xml:space="preserve">Notice of Intent (NOI) to Enter a guaranteed Maximum Price Contract: </w:t>
      </w:r>
      <w:r w:rsidRPr="00413298">
        <w:rPr>
          <w:color w:val="FF0000"/>
        </w:rPr>
        <w:t>[Project Name]</w:t>
      </w:r>
    </w:p>
    <w:p w14:paraId="738156C7" w14:textId="4F48EE94" w:rsidR="00926827" w:rsidRDefault="00926827" w:rsidP="00926827">
      <w:r>
        <w:t xml:space="preserve">The </w:t>
      </w:r>
      <w:r w:rsidR="00413298" w:rsidRPr="009D2322">
        <w:rPr>
          <w:color w:val="FF0000"/>
        </w:rPr>
        <w:t>[Owner Information]</w:t>
      </w:r>
      <w:r w:rsidR="00413298">
        <w:rPr>
          <w:color w:val="FF0000"/>
        </w:rPr>
        <w:t xml:space="preserve"> </w:t>
      </w:r>
      <w:r>
        <w:t xml:space="preserve">intends to </w:t>
      </w:r>
      <w:proofErr w:type="gramStart"/>
      <w:r>
        <w:t>enter into</w:t>
      </w:r>
      <w:proofErr w:type="gramEnd"/>
      <w:r>
        <w:t xml:space="preserve"> a Guaranteed Maximum Price (GMP) contract for construction of </w:t>
      </w:r>
      <w:r w:rsidR="00413298" w:rsidRPr="00413298">
        <w:rPr>
          <w:color w:val="FF0000"/>
        </w:rPr>
        <w:t>[</w:t>
      </w:r>
      <w:r w:rsidRPr="00413298">
        <w:rPr>
          <w:color w:val="FF0000"/>
        </w:rPr>
        <w:t>project name and physical address</w:t>
      </w:r>
      <w:r w:rsidR="00413298" w:rsidRPr="00413298">
        <w:rPr>
          <w:color w:val="FF0000"/>
        </w:rPr>
        <w:t>]</w:t>
      </w:r>
      <w:r>
        <w:t>.</w:t>
      </w:r>
    </w:p>
    <w:p w14:paraId="4A312D4A" w14:textId="5A59F2AF" w:rsidR="00926827" w:rsidRDefault="00413298" w:rsidP="00926827">
      <w:r w:rsidRPr="009D2322">
        <w:rPr>
          <w:color w:val="FF0000"/>
        </w:rPr>
        <w:t>[Owner]</w:t>
      </w:r>
      <w:r>
        <w:rPr>
          <w:color w:val="FF0000"/>
        </w:rPr>
        <w:t xml:space="preserve"> </w:t>
      </w:r>
      <w:r w:rsidR="00926827">
        <w:t xml:space="preserve">will publish a request for qualifications (RFQ) for Construction Manager </w:t>
      </w:r>
      <w:r w:rsidR="004908A5">
        <w:t>at Risk</w:t>
      </w:r>
      <w:r w:rsidR="00926827">
        <w:t xml:space="preserve"> (CMaR) services for the project on </w:t>
      </w:r>
      <w:r w:rsidRPr="00413298">
        <w:rPr>
          <w:color w:val="FF0000"/>
        </w:rPr>
        <w:t>[</w:t>
      </w:r>
      <w:r w:rsidR="00926827" w:rsidRPr="00413298">
        <w:rPr>
          <w:color w:val="FF0000"/>
        </w:rPr>
        <w:t>date</w:t>
      </w:r>
      <w:r w:rsidRPr="00413298">
        <w:rPr>
          <w:color w:val="FF0000"/>
        </w:rPr>
        <w:t>]</w:t>
      </w:r>
      <w:r w:rsidR="004908A5">
        <w:t xml:space="preserve">. </w:t>
      </w:r>
      <w:r w:rsidR="00926827">
        <w:t>The CMaR will be chosen using a two-step solicitation process and chosen on “best</w:t>
      </w:r>
      <w:r w:rsidR="004908A5">
        <w:t xml:space="preserve"> </w:t>
      </w:r>
      <w:r w:rsidR="00926827">
        <w:t>value.”</w:t>
      </w:r>
      <w:r w:rsidR="004908A5">
        <w:t xml:space="preserve"> </w:t>
      </w:r>
      <w:r w:rsidR="00926827">
        <w:t xml:space="preserve">All CMaR submittals who have demonstrated sufficient qualifications based on the following criteria will be offered the opportunity to submit a request for proposal (RFP) to serve as CMaR on the </w:t>
      </w:r>
      <w:r w:rsidRPr="00413298">
        <w:rPr>
          <w:color w:val="FF0000"/>
        </w:rPr>
        <w:t>[Project Name]</w:t>
      </w:r>
      <w:r w:rsidR="00926827">
        <w:t xml:space="preserve">: </w:t>
      </w:r>
    </w:p>
    <w:p w14:paraId="5BA35F99" w14:textId="2E643CD9" w:rsidR="00926827" w:rsidRDefault="00926827" w:rsidP="003B6CCA">
      <w:pPr>
        <w:spacing w:after="0"/>
      </w:pPr>
      <w:r>
        <w:t xml:space="preserve">• </w:t>
      </w:r>
      <w:r w:rsidR="00413298">
        <w:t>Firm Background and Financials</w:t>
      </w:r>
    </w:p>
    <w:p w14:paraId="25976A1E" w14:textId="728F5B04" w:rsidR="00926827" w:rsidRDefault="00926827" w:rsidP="003B6CCA">
      <w:pPr>
        <w:spacing w:after="0"/>
      </w:pPr>
      <w:r>
        <w:t xml:space="preserve">• </w:t>
      </w:r>
      <w:r w:rsidR="00413298">
        <w:t>Proposed Project Team</w:t>
      </w:r>
      <w:r>
        <w:t xml:space="preserve"> </w:t>
      </w:r>
    </w:p>
    <w:p w14:paraId="3CCECC34" w14:textId="7862220F" w:rsidR="00926827" w:rsidRDefault="00926827" w:rsidP="003B6CCA">
      <w:pPr>
        <w:spacing w:after="0"/>
      </w:pPr>
      <w:r>
        <w:t xml:space="preserve">• </w:t>
      </w:r>
      <w:r w:rsidR="00413298">
        <w:t>Similar Project Experience</w:t>
      </w:r>
      <w:r>
        <w:t xml:space="preserve"> </w:t>
      </w:r>
    </w:p>
    <w:p w14:paraId="647CAF6B" w14:textId="16E81B95" w:rsidR="00926827" w:rsidRDefault="00926827" w:rsidP="003B6CCA">
      <w:pPr>
        <w:spacing w:after="0"/>
      </w:pPr>
      <w:r>
        <w:t xml:space="preserve">• </w:t>
      </w:r>
      <w:r w:rsidR="00413298">
        <w:t>Sustainability and Project Approach</w:t>
      </w:r>
      <w:r>
        <w:t xml:space="preserve"> </w:t>
      </w:r>
    </w:p>
    <w:p w14:paraId="53C45977" w14:textId="77777777" w:rsidR="00413298" w:rsidRDefault="00926827" w:rsidP="003B6CCA">
      <w:pPr>
        <w:spacing w:after="0"/>
      </w:pPr>
      <w:r>
        <w:t xml:space="preserve">• </w:t>
      </w:r>
      <w:r w:rsidR="00413298">
        <w:t>Virtual Construction and Building Information Technology</w:t>
      </w:r>
    </w:p>
    <w:p w14:paraId="6AA0273A" w14:textId="05F8FC02" w:rsidR="00413298" w:rsidRDefault="00413298" w:rsidP="003B6CCA">
      <w:pPr>
        <w:spacing w:after="0"/>
      </w:pPr>
      <w:r>
        <w:t>• Proposed Delivery Method and Management Process</w:t>
      </w:r>
      <w:r w:rsidR="008109F6">
        <w:t>es</w:t>
      </w:r>
    </w:p>
    <w:p w14:paraId="1BB936F6" w14:textId="119D180D" w:rsidR="00413298" w:rsidRDefault="00413298" w:rsidP="003B6CCA">
      <w:pPr>
        <w:spacing w:after="0"/>
      </w:pPr>
      <w:r>
        <w:t>• Safety Program</w:t>
      </w:r>
    </w:p>
    <w:p w14:paraId="18F1881A" w14:textId="5CA6183D" w:rsidR="00413298" w:rsidRDefault="00413298" w:rsidP="003B6CCA">
      <w:pPr>
        <w:spacing w:after="0"/>
      </w:pPr>
      <w:r>
        <w:t>• Project References</w:t>
      </w:r>
    </w:p>
    <w:p w14:paraId="16097C07" w14:textId="77777777" w:rsidR="003B6CCA" w:rsidRDefault="003B6CCA" w:rsidP="003B6CCA">
      <w:pPr>
        <w:spacing w:after="0"/>
      </w:pPr>
    </w:p>
    <w:p w14:paraId="7F48C85A" w14:textId="1857BDFA" w:rsidR="00413298" w:rsidRPr="00413298" w:rsidRDefault="00413298" w:rsidP="00413298">
      <w:pPr>
        <w:rPr>
          <w:color w:val="auto"/>
        </w:rPr>
      </w:pPr>
      <w:r>
        <w:t xml:space="preserve">During the proposal </w:t>
      </w:r>
      <w:r w:rsidR="003B6CCA">
        <w:t>stage</w:t>
      </w:r>
      <w:r>
        <w:t>, qualified respondents shall be asked to submit their proposed fees for the project.</w:t>
      </w:r>
      <w:r w:rsidR="004908A5">
        <w:t xml:space="preserve"> </w:t>
      </w:r>
      <w:r>
        <w:t>Additionally, qualified firms will be asked to interview</w:t>
      </w:r>
      <w:r w:rsidR="004908A5">
        <w:t xml:space="preserve">. </w:t>
      </w:r>
      <w:r>
        <w:t>Upon total scoring of the RFQ, RFP</w:t>
      </w:r>
      <w:r w:rsidR="004908A5">
        <w:t>,</w:t>
      </w:r>
      <w:r>
        <w:t xml:space="preserve"> and interview, the </w:t>
      </w:r>
      <w:r w:rsidRPr="00413298">
        <w:rPr>
          <w:color w:val="FF0000"/>
        </w:rPr>
        <w:t>[Owner]</w:t>
      </w:r>
      <w:r>
        <w:rPr>
          <w:color w:val="FF0000"/>
        </w:rPr>
        <w:t xml:space="preserve"> </w:t>
      </w:r>
      <w:r>
        <w:rPr>
          <w:color w:val="auto"/>
        </w:rPr>
        <w:t>will select the proposal that offers the best value based on the published selection criteria and ranking evaluations.</w:t>
      </w:r>
    </w:p>
    <w:tbl>
      <w:tblPr>
        <w:tblW w:w="7700" w:type="dxa"/>
        <w:tblLook w:val="04A0" w:firstRow="1" w:lastRow="0" w:firstColumn="1" w:lastColumn="0" w:noHBand="0" w:noVBand="1"/>
      </w:tblPr>
      <w:tblGrid>
        <w:gridCol w:w="6320"/>
        <w:gridCol w:w="1415"/>
      </w:tblGrid>
      <w:tr w:rsidR="00A32E06" w:rsidRPr="00A32E06" w14:paraId="51A6BA0D" w14:textId="77777777" w:rsidTr="00A32E06">
        <w:trPr>
          <w:trHeight w:val="300"/>
        </w:trPr>
        <w:tc>
          <w:tcPr>
            <w:tcW w:w="6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9DE1E" w14:textId="77777777" w:rsidR="00A32E06" w:rsidRPr="00A32E06" w:rsidRDefault="00A32E06" w:rsidP="00A32E06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</w:rPr>
            </w:pPr>
            <w:r w:rsidRPr="00A32E06">
              <w:rPr>
                <w:rFonts w:eastAsia="Times New Roman" w:cs="Arial"/>
                <w:b/>
                <w:bCs/>
                <w:color w:val="000000"/>
              </w:rPr>
              <w:t xml:space="preserve">TENTATIVE SCHEDULE OF EVENTS  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AE317" w14:textId="77777777" w:rsidR="00A32E06" w:rsidRPr="00A32E06" w:rsidRDefault="00A32E06" w:rsidP="00A32E06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A32E06">
              <w:rPr>
                <w:rFonts w:eastAsia="Times New Roman" w:cs="Arial"/>
                <w:color w:val="000000"/>
              </w:rPr>
              <w:t> </w:t>
            </w:r>
          </w:p>
        </w:tc>
      </w:tr>
      <w:tr w:rsidR="00A32E06" w:rsidRPr="00A32E06" w14:paraId="5EC5E2D6" w14:textId="77777777" w:rsidTr="00A32E06">
        <w:trPr>
          <w:trHeight w:val="285"/>
        </w:trPr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C769E" w14:textId="77777777" w:rsidR="00A32E06" w:rsidRPr="00A32E06" w:rsidRDefault="00A32E06" w:rsidP="00A32E06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A32E06">
              <w:rPr>
                <w:rFonts w:eastAsia="Times New Roman" w:cs="Arial"/>
                <w:color w:val="000000"/>
              </w:rPr>
              <w:t xml:space="preserve">Issuance of Request for Qualifications (RFQ)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F4279" w14:textId="77777777" w:rsidR="00A32E06" w:rsidRPr="00A32E06" w:rsidRDefault="00A32E06" w:rsidP="00A32E06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A32E06">
              <w:rPr>
                <w:rFonts w:eastAsia="Times New Roman" w:cs="Arial"/>
                <w:color w:val="000000"/>
              </w:rPr>
              <w:t>XX/XX/2024</w:t>
            </w:r>
          </w:p>
        </w:tc>
      </w:tr>
      <w:tr w:rsidR="00A32E06" w:rsidRPr="00A32E06" w14:paraId="3CCB2549" w14:textId="77777777" w:rsidTr="00A32E06">
        <w:trPr>
          <w:trHeight w:val="285"/>
        </w:trPr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C2580" w14:textId="11AFBDBC" w:rsidR="00A32E06" w:rsidRPr="00A32E06" w:rsidRDefault="008963BB" w:rsidP="008963BB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>Request for Qualifications released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77FB5" w14:textId="77777777" w:rsidR="00A32E06" w:rsidRPr="00A32E06" w:rsidRDefault="00A32E06" w:rsidP="00A32E06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A32E06">
              <w:rPr>
                <w:rFonts w:eastAsia="Times New Roman" w:cs="Arial"/>
                <w:color w:val="000000"/>
              </w:rPr>
              <w:t>XX/XX/2024</w:t>
            </w:r>
          </w:p>
        </w:tc>
      </w:tr>
      <w:tr w:rsidR="00A32E06" w:rsidRPr="00A32E06" w14:paraId="6457E217" w14:textId="77777777" w:rsidTr="00A32E06">
        <w:trPr>
          <w:trHeight w:val="285"/>
        </w:trPr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235E3" w14:textId="07308FD0" w:rsidR="00A32E06" w:rsidRPr="00A32E06" w:rsidRDefault="00A32E06" w:rsidP="00A32E06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A32E06">
              <w:rPr>
                <w:rFonts w:eastAsia="Times New Roman" w:cs="Arial"/>
                <w:color w:val="000000"/>
              </w:rPr>
              <w:t>RFQ Due by 4 p.m</w:t>
            </w:r>
            <w:r w:rsidR="004908A5">
              <w:rPr>
                <w:rFonts w:eastAsia="Times New Roman" w:cs="Arial"/>
                <w:color w:val="000000"/>
              </w:rPr>
              <w:t>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A3389" w14:textId="77777777" w:rsidR="00A32E06" w:rsidRPr="00A32E06" w:rsidRDefault="00A32E06" w:rsidP="00A32E06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A32E06">
              <w:rPr>
                <w:rFonts w:eastAsia="Times New Roman" w:cs="Arial"/>
                <w:color w:val="000000"/>
              </w:rPr>
              <w:t>XX/XX/2024</w:t>
            </w:r>
          </w:p>
        </w:tc>
      </w:tr>
      <w:tr w:rsidR="00A32E06" w:rsidRPr="00A32E06" w14:paraId="63436501" w14:textId="77777777" w:rsidTr="00A32E06">
        <w:trPr>
          <w:trHeight w:val="285"/>
        </w:trPr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96599" w14:textId="77777777" w:rsidR="00A32E06" w:rsidRPr="00A32E06" w:rsidRDefault="00A32E06" w:rsidP="00A32E06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A32E06">
              <w:rPr>
                <w:rFonts w:eastAsia="Times New Roman" w:cs="Arial"/>
                <w:color w:val="000000"/>
              </w:rPr>
              <w:t xml:space="preserve">Issue Request for Proposal (RFP) to qualified respondents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B5EDF" w14:textId="77777777" w:rsidR="00A32E06" w:rsidRPr="00A32E06" w:rsidRDefault="00A32E06" w:rsidP="00A32E06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A32E06">
              <w:rPr>
                <w:rFonts w:eastAsia="Times New Roman" w:cs="Arial"/>
                <w:color w:val="000000"/>
              </w:rPr>
              <w:t>XX/XX/2024</w:t>
            </w:r>
          </w:p>
        </w:tc>
      </w:tr>
      <w:tr w:rsidR="00A32E06" w:rsidRPr="00A32E06" w14:paraId="3A66320B" w14:textId="77777777" w:rsidTr="00A32E06">
        <w:trPr>
          <w:trHeight w:val="285"/>
        </w:trPr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6C8F5" w14:textId="77777777" w:rsidR="00A32E06" w:rsidRPr="00A32E06" w:rsidRDefault="00A32E06" w:rsidP="00A32E06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A32E06">
              <w:rPr>
                <w:rFonts w:eastAsia="Times New Roman" w:cs="Arial"/>
                <w:color w:val="000000"/>
              </w:rPr>
              <w:t>RFP Due by 4 p.m.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82090" w14:textId="77777777" w:rsidR="00A32E06" w:rsidRPr="00A32E06" w:rsidRDefault="00A32E06" w:rsidP="00A32E06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A32E06">
              <w:rPr>
                <w:rFonts w:eastAsia="Times New Roman" w:cs="Arial"/>
                <w:color w:val="000000"/>
              </w:rPr>
              <w:t>XX/XX/2024</w:t>
            </w:r>
          </w:p>
        </w:tc>
      </w:tr>
      <w:tr w:rsidR="00A32E06" w:rsidRPr="00A32E06" w14:paraId="3BB5DF6B" w14:textId="77777777" w:rsidTr="00A32E06">
        <w:trPr>
          <w:trHeight w:val="285"/>
        </w:trPr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AA20A" w14:textId="7A1291F6" w:rsidR="00A32E06" w:rsidRPr="00A32E06" w:rsidRDefault="00A32E06" w:rsidP="00A32E06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A32E06">
              <w:rPr>
                <w:rFonts w:eastAsia="Times New Roman" w:cs="Arial"/>
                <w:color w:val="000000"/>
              </w:rPr>
              <w:t>Interviews (</w:t>
            </w:r>
            <w:r w:rsidR="00751D6E">
              <w:rPr>
                <w:rFonts w:eastAsia="Times New Roman" w:cs="Arial"/>
                <w:color w:val="000000"/>
              </w:rPr>
              <w:t>i</w:t>
            </w:r>
            <w:r w:rsidRPr="00A32E06">
              <w:rPr>
                <w:rFonts w:eastAsia="Times New Roman" w:cs="Arial"/>
                <w:color w:val="000000"/>
              </w:rPr>
              <w:t xml:space="preserve">f </w:t>
            </w:r>
            <w:r w:rsidR="00751D6E">
              <w:rPr>
                <w:rFonts w:eastAsia="Times New Roman" w:cs="Arial"/>
                <w:color w:val="000000"/>
              </w:rPr>
              <w:t>n</w:t>
            </w:r>
            <w:r w:rsidRPr="00A32E06">
              <w:rPr>
                <w:rFonts w:eastAsia="Times New Roman" w:cs="Arial"/>
                <w:color w:val="000000"/>
              </w:rPr>
              <w:t xml:space="preserve">ecessary) 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755DD" w14:textId="77777777" w:rsidR="00A32E06" w:rsidRPr="00A32E06" w:rsidRDefault="00A32E06" w:rsidP="00A32E06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A32E06">
              <w:rPr>
                <w:rFonts w:eastAsia="Times New Roman" w:cs="Arial"/>
                <w:color w:val="000000"/>
              </w:rPr>
              <w:t>XX/XX/2024</w:t>
            </w:r>
          </w:p>
        </w:tc>
      </w:tr>
      <w:tr w:rsidR="00A32E06" w:rsidRPr="00A32E06" w14:paraId="1CC5CA43" w14:textId="77777777" w:rsidTr="00A32E06">
        <w:trPr>
          <w:trHeight w:val="285"/>
        </w:trPr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8E76F" w14:textId="77777777" w:rsidR="00A32E06" w:rsidRPr="00A32E06" w:rsidRDefault="00A32E06" w:rsidP="00A32E06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A32E06">
              <w:rPr>
                <w:rFonts w:eastAsia="Times New Roman" w:cs="Arial"/>
                <w:color w:val="000000"/>
              </w:rPr>
              <w:t xml:space="preserve">Ranking Evaluation Complete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365D0" w14:textId="77777777" w:rsidR="00A32E06" w:rsidRPr="00A32E06" w:rsidRDefault="00A32E06" w:rsidP="00A32E06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A32E06">
              <w:rPr>
                <w:rFonts w:eastAsia="Times New Roman" w:cs="Arial"/>
                <w:color w:val="000000"/>
              </w:rPr>
              <w:t>XX/XX/2024</w:t>
            </w:r>
          </w:p>
        </w:tc>
      </w:tr>
      <w:tr w:rsidR="00A32E06" w:rsidRPr="00A32E06" w14:paraId="716E497E" w14:textId="77777777" w:rsidTr="00A32E06">
        <w:trPr>
          <w:trHeight w:val="285"/>
        </w:trPr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D1CD1" w14:textId="77777777" w:rsidR="00A32E06" w:rsidRPr="00A32E06" w:rsidRDefault="00A32E06" w:rsidP="00A32E06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A32E06">
              <w:rPr>
                <w:rFonts w:eastAsia="Times New Roman" w:cs="Arial"/>
                <w:color w:val="000000"/>
              </w:rPr>
              <w:t>Tentative Contract Award by District Board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76BC6" w14:textId="77777777" w:rsidR="00A32E06" w:rsidRPr="00A32E06" w:rsidRDefault="00A32E06" w:rsidP="00A32E06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A32E06">
              <w:rPr>
                <w:rFonts w:eastAsia="Times New Roman" w:cs="Arial"/>
                <w:color w:val="000000"/>
              </w:rPr>
              <w:t>XX/XX/2024</w:t>
            </w:r>
          </w:p>
        </w:tc>
      </w:tr>
      <w:tr w:rsidR="00A32E06" w:rsidRPr="00A32E06" w14:paraId="65F1D161" w14:textId="77777777" w:rsidTr="00A32E06">
        <w:trPr>
          <w:trHeight w:val="285"/>
        </w:trPr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65A50" w14:textId="77777777" w:rsidR="00A32E06" w:rsidRPr="00A32E06" w:rsidRDefault="00A32E06" w:rsidP="00A32E06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A32E06">
              <w:rPr>
                <w:rFonts w:eastAsia="Times New Roman" w:cs="Arial"/>
                <w:color w:val="000000"/>
              </w:rPr>
              <w:t xml:space="preserve">*Timeline subject to change as directed by the District 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38C80" w14:textId="77777777" w:rsidR="00A32E06" w:rsidRPr="00A32E06" w:rsidRDefault="00A32E06" w:rsidP="00A32E06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A32E06">
              <w:rPr>
                <w:rFonts w:eastAsia="Times New Roman" w:cs="Arial"/>
                <w:color w:val="000000"/>
              </w:rPr>
              <w:t> </w:t>
            </w:r>
          </w:p>
        </w:tc>
      </w:tr>
    </w:tbl>
    <w:p w14:paraId="0AD6469D" w14:textId="77777777" w:rsidR="00A32E06" w:rsidRDefault="00A32E06" w:rsidP="00413298"/>
    <w:p w14:paraId="565F1690" w14:textId="582B2925" w:rsidR="00413298" w:rsidRDefault="003B6CCA" w:rsidP="00413298">
      <w:r>
        <w:t>Please direct all questions to:</w:t>
      </w:r>
    </w:p>
    <w:p w14:paraId="4F0BE4D1" w14:textId="32E7B365" w:rsidR="00413298" w:rsidRDefault="003B6CCA" w:rsidP="003B6CCA">
      <w:pPr>
        <w:spacing w:after="0"/>
        <w:rPr>
          <w:color w:val="FF0000"/>
        </w:rPr>
      </w:pPr>
      <w:r>
        <w:t>Owner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Architect </w:t>
      </w:r>
      <w:r w:rsidRPr="003B6CCA">
        <w:rPr>
          <w:color w:val="FF0000"/>
        </w:rPr>
        <w:t>(if applicable)</w:t>
      </w:r>
    </w:p>
    <w:p w14:paraId="0EF3670F" w14:textId="21FDE7D6" w:rsidR="003B6CCA" w:rsidRDefault="003B6CCA" w:rsidP="00413298">
      <w:r>
        <w:rPr>
          <w:color w:val="FF0000"/>
        </w:rPr>
        <w:t>Owner Information</w:t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  <w:t>Architect Information</w:t>
      </w:r>
    </w:p>
    <w:p w14:paraId="1E62957B" w14:textId="1D0DD981" w:rsidR="00926827" w:rsidRDefault="00926827" w:rsidP="00926827"/>
    <w:p w14:paraId="27E1A727" w14:textId="2C805CA7" w:rsidR="00A31237" w:rsidRDefault="00926827" w:rsidP="00926827">
      <w:r>
        <w:t>• Other information can be added in accordance with Iowa Code Chapter 26A.3</w:t>
      </w:r>
    </w:p>
    <w:sectPr w:rsidR="00A312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827"/>
    <w:rsid w:val="002E42B2"/>
    <w:rsid w:val="003B6CCA"/>
    <w:rsid w:val="00413298"/>
    <w:rsid w:val="004908A5"/>
    <w:rsid w:val="00751D6E"/>
    <w:rsid w:val="008109F6"/>
    <w:rsid w:val="008963BB"/>
    <w:rsid w:val="00926827"/>
    <w:rsid w:val="00A31237"/>
    <w:rsid w:val="00A32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5D8555"/>
  <w15:chartTrackingRefBased/>
  <w15:docId w15:val="{DD35F903-9640-491B-AC00-6AE97E951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971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Miron Construction</Company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Verheyen</dc:creator>
  <cp:keywords/>
  <dc:description/>
  <cp:lastModifiedBy>Alex Niles</cp:lastModifiedBy>
  <cp:revision>7</cp:revision>
  <dcterms:created xsi:type="dcterms:W3CDTF">2024-02-26T19:19:00Z</dcterms:created>
  <dcterms:modified xsi:type="dcterms:W3CDTF">2024-03-15T19:47:00Z</dcterms:modified>
</cp:coreProperties>
</file>